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D827B" w14:textId="78F73536" w:rsidR="00EB3201" w:rsidRDefault="00E67798" w:rsidP="00725B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Használati Szerződés II</w:t>
      </w:r>
      <w:r w:rsidR="004A48F1" w:rsidRPr="00725B61">
        <w:rPr>
          <w:b/>
          <w:bCs/>
          <w:sz w:val="28"/>
          <w:szCs w:val="28"/>
        </w:rPr>
        <w:t>I. sz. módosítása</w:t>
      </w:r>
    </w:p>
    <w:p w14:paraId="042D1F39" w14:textId="77777777" w:rsidR="00725B61" w:rsidRPr="00725B61" w:rsidRDefault="00725B61" w:rsidP="00725B61">
      <w:pPr>
        <w:jc w:val="center"/>
        <w:rPr>
          <w:b/>
          <w:bCs/>
          <w:sz w:val="28"/>
          <w:szCs w:val="28"/>
        </w:rPr>
      </w:pPr>
    </w:p>
    <w:p w14:paraId="73E115F7" w14:textId="77777777" w:rsidR="004A48F1" w:rsidRDefault="004A48F1" w:rsidP="004A48F1">
      <w:pPr>
        <w:jc w:val="both"/>
      </w:pPr>
    </w:p>
    <w:p w14:paraId="6FCCEA4B" w14:textId="4782C1FE" w:rsidR="004A48F1" w:rsidRDefault="004A48F1" w:rsidP="004A48F1">
      <w:pPr>
        <w:jc w:val="both"/>
      </w:pPr>
      <w:r>
        <w:t xml:space="preserve">Mely létrejött egyrészről Jánoshalma Városi Önkormányzat </w:t>
      </w:r>
      <w:r w:rsidR="001F64E4">
        <w:t xml:space="preserve">székhely: </w:t>
      </w:r>
      <w:r>
        <w:t xml:space="preserve">Jánoshalma Béke tér 1., képviseli: Lengyel Endre polgármester (továbbiakban: </w:t>
      </w:r>
      <w:r w:rsidR="00EF3598">
        <w:rPr>
          <w:b/>
          <w:bCs/>
        </w:rPr>
        <w:t>Használatba adó</w:t>
      </w:r>
      <w:r>
        <w:t>),</w:t>
      </w:r>
    </w:p>
    <w:p w14:paraId="7EF66B1B" w14:textId="75F5550A" w:rsidR="004A48F1" w:rsidRDefault="004A48F1" w:rsidP="004A48F1">
      <w:pPr>
        <w:jc w:val="both"/>
      </w:pPr>
      <w:r>
        <w:t xml:space="preserve">másrészről </w:t>
      </w:r>
      <w:r w:rsidR="001F64E4">
        <w:t xml:space="preserve">Városgazda </w:t>
      </w:r>
      <w:r w:rsidR="00F63C1C" w:rsidRPr="00F63C1C">
        <w:rPr>
          <w:bCs/>
        </w:rPr>
        <w:t>Vízgazdálkodási Kommunális Szolgáltató és Kereskedelmi Korlátolt Felelősségű Társaság</w:t>
      </w:r>
      <w:r w:rsidR="00F63C1C">
        <w:t xml:space="preserve"> </w:t>
      </w:r>
      <w:r w:rsidR="001F64E4">
        <w:t xml:space="preserve">székhely: </w:t>
      </w:r>
      <w:r>
        <w:t xml:space="preserve">Jánoshalma Molnár János utca 3., képviseli: Balog Viktor Gyula ügyvezető (továbbiakban: </w:t>
      </w:r>
      <w:r w:rsidR="00EF3598">
        <w:rPr>
          <w:b/>
          <w:bCs/>
        </w:rPr>
        <w:t>Használatba vevő</w:t>
      </w:r>
      <w:r>
        <w:t>)</w:t>
      </w:r>
    </w:p>
    <w:p w14:paraId="4F74D58B" w14:textId="6F14EFB4" w:rsidR="004A48F1" w:rsidRPr="00E67798" w:rsidRDefault="00725B61" w:rsidP="004A48F1">
      <w:pPr>
        <w:jc w:val="both"/>
      </w:pPr>
      <w:r>
        <w:t xml:space="preserve">együttesen, mint </w:t>
      </w:r>
      <w:r w:rsidRPr="00725B61">
        <w:rPr>
          <w:b/>
          <w:bCs/>
        </w:rPr>
        <w:t>Felek</w:t>
      </w:r>
      <w:r>
        <w:t xml:space="preserve"> között </w:t>
      </w:r>
      <w:r w:rsidR="004A48F1">
        <w:t xml:space="preserve">a </w:t>
      </w:r>
      <w:r w:rsidR="00E67798">
        <w:t>Jánoshalma Molnár János utca 3. sz. alatti ingatlan első emeletén lévő 286 m</w:t>
      </w:r>
      <w:r w:rsidR="00E67798">
        <w:rPr>
          <w:vertAlign w:val="superscript"/>
        </w:rPr>
        <w:t>2</w:t>
      </w:r>
      <w:r w:rsidR="00E67798">
        <w:t xml:space="preserve"> épületrész fenntartási költségeinek viseléséről.</w:t>
      </w:r>
    </w:p>
    <w:p w14:paraId="34C64831" w14:textId="77777777" w:rsidR="004A48F1" w:rsidRDefault="004A48F1" w:rsidP="004A48F1">
      <w:pPr>
        <w:jc w:val="both"/>
      </w:pPr>
    </w:p>
    <w:p w14:paraId="7A4D291F" w14:textId="50C1B198" w:rsidR="004A48F1" w:rsidRDefault="004A48F1" w:rsidP="004A48F1">
      <w:pPr>
        <w:pStyle w:val="Listaszerbekezds"/>
        <w:numPr>
          <w:ilvl w:val="0"/>
          <w:numId w:val="1"/>
        </w:numPr>
        <w:jc w:val="both"/>
      </w:pPr>
      <w:r>
        <w:t xml:space="preserve">Felek </w:t>
      </w:r>
      <w:r w:rsidR="00E67798">
        <w:t>a 2025. február 17-én kötött Használati</w:t>
      </w:r>
      <w:r>
        <w:t xml:space="preserve"> </w:t>
      </w:r>
      <w:r w:rsidR="00E67798">
        <w:t>S</w:t>
      </w:r>
      <w:r>
        <w:t>zerződés</w:t>
      </w:r>
      <w:r w:rsidR="00EF3598">
        <w:t xml:space="preserve"> 2. sz. módosításának</w:t>
      </w:r>
      <w:r>
        <w:t xml:space="preserve"> </w:t>
      </w:r>
      <w:r w:rsidR="00EF3598">
        <w:t>4</w:t>
      </w:r>
      <w:r>
        <w:t xml:space="preserve">. pontját </w:t>
      </w:r>
      <w:r w:rsidR="00725B61">
        <w:t xml:space="preserve">2025. november 1-től </w:t>
      </w:r>
      <w:r>
        <w:t>az alábbiak szerint módosítják:</w:t>
      </w:r>
    </w:p>
    <w:p w14:paraId="369D2CE7" w14:textId="77777777" w:rsidR="004A48F1" w:rsidRDefault="004A48F1" w:rsidP="004A48F1">
      <w:pPr>
        <w:pStyle w:val="Listaszerbekezds"/>
        <w:jc w:val="both"/>
      </w:pPr>
    </w:p>
    <w:p w14:paraId="462968D2" w14:textId="4736BE67" w:rsidR="004A48F1" w:rsidRDefault="00E67798" w:rsidP="004A48F1">
      <w:pPr>
        <w:pStyle w:val="Listaszerbekezds"/>
        <w:jc w:val="both"/>
      </w:pPr>
      <w:r>
        <w:t>4</w:t>
      </w:r>
      <w:r w:rsidR="004A48F1">
        <w:t xml:space="preserve">. </w:t>
      </w:r>
      <w:r w:rsidR="00EF3598">
        <w:t xml:space="preserve">Használatba vevő a 2. pontban megjelölt ingatlanrész rezsi- és egyéb működési, fenntartási költségeit saját bevételeiből </w:t>
      </w:r>
      <w:r w:rsidR="001F64E4">
        <w:t>biztosítja.</w:t>
      </w:r>
    </w:p>
    <w:p w14:paraId="0551AF99" w14:textId="77777777" w:rsidR="001F64E4" w:rsidRDefault="001F64E4" w:rsidP="004A48F1">
      <w:pPr>
        <w:pStyle w:val="Listaszerbekezds"/>
        <w:jc w:val="both"/>
      </w:pPr>
    </w:p>
    <w:p w14:paraId="0AEFE255" w14:textId="5F25A783" w:rsidR="001F64E4" w:rsidRPr="009D405B" w:rsidRDefault="001F64E4" w:rsidP="001F64E4">
      <w:pPr>
        <w:numPr>
          <w:ilvl w:val="0"/>
          <w:numId w:val="1"/>
        </w:numPr>
        <w:ind w:left="714" w:right="6" w:hanging="357"/>
        <w:jc w:val="both"/>
        <w:rPr>
          <w:color w:val="000000"/>
          <w:szCs w:val="22"/>
        </w:rPr>
      </w:pPr>
      <w:r>
        <w:t>A</w:t>
      </w:r>
      <w:r>
        <w:t xml:space="preserve"> használati </w:t>
      </w:r>
      <w:r>
        <w:t>szerződés további pontjait a módosítás nem érinti, így azok változatlan formában továbbra is érvényben maradnak.</w:t>
      </w:r>
    </w:p>
    <w:p w14:paraId="799A489F" w14:textId="77777777" w:rsidR="004A48F1" w:rsidRDefault="004A48F1" w:rsidP="004A48F1">
      <w:pPr>
        <w:jc w:val="both"/>
      </w:pPr>
    </w:p>
    <w:p w14:paraId="7879131F" w14:textId="356ADCD5" w:rsidR="00725B61" w:rsidRPr="00725B61" w:rsidRDefault="00725B61" w:rsidP="00725B61">
      <w:pPr>
        <w:pStyle w:val="Listaszerbekezds"/>
        <w:numPr>
          <w:ilvl w:val="0"/>
          <w:numId w:val="1"/>
        </w:numPr>
        <w:jc w:val="both"/>
        <w:rPr>
          <w:b/>
        </w:rPr>
      </w:pPr>
      <w:r w:rsidRPr="00725B61">
        <w:rPr>
          <w:bCs/>
        </w:rPr>
        <w:t>Felek az esetleges vitás kérdéseket igyekeznek elsődlegesen békés úton, tárgyalások során rendezni. Arra az esetre, amennyiben ez nem vezet eredményre, perértéktől függően kikötik a területileg illetékes Kiskunhalasi Járásbíróság, illetve Kecskeméti Törvényszék kizárólagos illetékességét.</w:t>
      </w:r>
    </w:p>
    <w:p w14:paraId="4E457FDE" w14:textId="77777777" w:rsidR="00725B61" w:rsidRPr="00725B61" w:rsidRDefault="00725B61" w:rsidP="00725B61">
      <w:pPr>
        <w:pStyle w:val="Listaszerbekezds"/>
        <w:rPr>
          <w:b/>
        </w:rPr>
      </w:pPr>
    </w:p>
    <w:p w14:paraId="1910DAEF" w14:textId="77777777" w:rsidR="00725B61" w:rsidRPr="00D47B93" w:rsidRDefault="00725B61" w:rsidP="00725B61">
      <w:pPr>
        <w:pStyle w:val="Listaszerbekezds"/>
        <w:numPr>
          <w:ilvl w:val="0"/>
          <w:numId w:val="1"/>
        </w:numPr>
        <w:jc w:val="both"/>
        <w:rPr>
          <w:b/>
        </w:rPr>
      </w:pPr>
      <w:r w:rsidRPr="00D47B93">
        <w:rPr>
          <w:bCs/>
        </w:rPr>
        <w:t>Jelen szerződésben nem szabályozott kérdések tekintetében a Polgári Törvénykönyvről szóló 2013. évi V. törvény vonatkozó rendelkezései az irányadók.</w:t>
      </w:r>
    </w:p>
    <w:p w14:paraId="775D384B" w14:textId="77777777" w:rsidR="00725B61" w:rsidRDefault="00725B61" w:rsidP="00725B61">
      <w:pPr>
        <w:jc w:val="both"/>
        <w:rPr>
          <w:b/>
        </w:rPr>
      </w:pPr>
    </w:p>
    <w:p w14:paraId="2A5F77D1" w14:textId="3EC7D0B9" w:rsidR="00725B61" w:rsidRPr="00725B61" w:rsidRDefault="00725B61" w:rsidP="00725B61">
      <w:pPr>
        <w:pStyle w:val="Listaszerbekezds"/>
        <w:numPr>
          <w:ilvl w:val="0"/>
          <w:numId w:val="1"/>
        </w:numPr>
        <w:jc w:val="both"/>
        <w:rPr>
          <w:b/>
        </w:rPr>
      </w:pPr>
      <w:r w:rsidRPr="00725B61">
        <w:rPr>
          <w:bCs/>
        </w:rPr>
        <w:t>Felek</w:t>
      </w:r>
      <w:r w:rsidRPr="00D47B93">
        <w:rPr>
          <w:b/>
        </w:rPr>
        <w:t xml:space="preserve"> </w:t>
      </w:r>
      <w:r w:rsidRPr="00D47B93">
        <w:rPr>
          <w:bCs/>
        </w:rPr>
        <w:t>jelen szerződést, elolva</w:t>
      </w:r>
      <w:r w:rsidR="001F64E4">
        <w:rPr>
          <w:bCs/>
        </w:rPr>
        <w:t>sás</w:t>
      </w:r>
      <w:r w:rsidRPr="00D47B93">
        <w:rPr>
          <w:bCs/>
        </w:rPr>
        <w:t xml:space="preserve"> és értelmezés után, mint akaratukkal mindenben megegyezőt 3 eredeti példányban, helybenhagyólag írják alá. </w:t>
      </w:r>
    </w:p>
    <w:p w14:paraId="30C5A6D3" w14:textId="77777777" w:rsidR="00725B61" w:rsidRPr="00725B61" w:rsidRDefault="00725B61" w:rsidP="00725B61">
      <w:pPr>
        <w:pStyle w:val="Listaszerbekezds"/>
        <w:rPr>
          <w:b/>
        </w:rPr>
      </w:pPr>
    </w:p>
    <w:p w14:paraId="724A8B0F" w14:textId="77777777" w:rsidR="00725B61" w:rsidRDefault="00725B61" w:rsidP="00725B61">
      <w:pPr>
        <w:jc w:val="both"/>
        <w:rPr>
          <w:b/>
        </w:rPr>
      </w:pPr>
    </w:p>
    <w:p w14:paraId="7487498F" w14:textId="12E5F535" w:rsidR="00725B61" w:rsidRDefault="00725B61" w:rsidP="00725B61">
      <w:pPr>
        <w:jc w:val="both"/>
        <w:rPr>
          <w:bCs/>
        </w:rPr>
      </w:pPr>
      <w:r w:rsidRPr="00725B61">
        <w:rPr>
          <w:bCs/>
        </w:rPr>
        <w:t>Jánoshalma, 2025. október …..</w:t>
      </w:r>
    </w:p>
    <w:p w14:paraId="6A5A7E00" w14:textId="77777777" w:rsidR="00725B61" w:rsidRDefault="00725B61" w:rsidP="00725B61">
      <w:pPr>
        <w:jc w:val="both"/>
        <w:rPr>
          <w:bCs/>
        </w:rPr>
      </w:pPr>
    </w:p>
    <w:p w14:paraId="2A2940E2" w14:textId="77777777" w:rsidR="00725B61" w:rsidRDefault="00725B61" w:rsidP="00725B61">
      <w:pPr>
        <w:jc w:val="both"/>
        <w:rPr>
          <w:bCs/>
        </w:rPr>
      </w:pPr>
    </w:p>
    <w:p w14:paraId="33D22574" w14:textId="77777777" w:rsidR="00725B61" w:rsidRDefault="00725B61" w:rsidP="00725B61">
      <w:pPr>
        <w:jc w:val="both"/>
        <w:rPr>
          <w:bCs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25B61" w14:paraId="671848D4" w14:textId="77777777" w:rsidTr="00F63C1C">
        <w:tc>
          <w:tcPr>
            <w:tcW w:w="4531" w:type="dxa"/>
          </w:tcPr>
          <w:p w14:paraId="53D7F3A4" w14:textId="77777777" w:rsidR="00725B61" w:rsidRDefault="00F63C1C" w:rsidP="00725B61">
            <w:pPr>
              <w:jc w:val="center"/>
              <w:rPr>
                <w:bCs/>
              </w:rPr>
            </w:pPr>
            <w:r>
              <w:rPr>
                <w:bCs/>
              </w:rPr>
              <w:t>Lengyel Endre</w:t>
            </w:r>
          </w:p>
          <w:p w14:paraId="170F993A" w14:textId="23EBE4E3" w:rsidR="00F63C1C" w:rsidRDefault="00F63C1C" w:rsidP="00725B61">
            <w:pPr>
              <w:jc w:val="center"/>
              <w:rPr>
                <w:bCs/>
              </w:rPr>
            </w:pPr>
            <w:r>
              <w:rPr>
                <w:bCs/>
              </w:rPr>
              <w:t>polgármester</w:t>
            </w:r>
          </w:p>
        </w:tc>
        <w:tc>
          <w:tcPr>
            <w:tcW w:w="4531" w:type="dxa"/>
          </w:tcPr>
          <w:p w14:paraId="6695D7F6" w14:textId="77777777" w:rsidR="00725B61" w:rsidRDefault="00F63C1C" w:rsidP="00725B61">
            <w:pPr>
              <w:jc w:val="center"/>
              <w:rPr>
                <w:bCs/>
              </w:rPr>
            </w:pPr>
            <w:r>
              <w:rPr>
                <w:bCs/>
              </w:rPr>
              <w:t>Balog Viktor Gyula</w:t>
            </w:r>
          </w:p>
          <w:p w14:paraId="4C7607DB" w14:textId="593ABA45" w:rsidR="00F63C1C" w:rsidRDefault="00F63C1C" w:rsidP="00725B61">
            <w:pPr>
              <w:jc w:val="center"/>
              <w:rPr>
                <w:bCs/>
              </w:rPr>
            </w:pPr>
            <w:r>
              <w:rPr>
                <w:bCs/>
              </w:rPr>
              <w:t>ügyvezető</w:t>
            </w:r>
          </w:p>
        </w:tc>
      </w:tr>
    </w:tbl>
    <w:p w14:paraId="6353DE70" w14:textId="77777777" w:rsidR="00725B61" w:rsidRPr="00725B61" w:rsidRDefault="00725B61" w:rsidP="00725B61">
      <w:pPr>
        <w:jc w:val="both"/>
        <w:rPr>
          <w:bCs/>
        </w:rPr>
      </w:pPr>
    </w:p>
    <w:p w14:paraId="7A7D7934" w14:textId="1106399F" w:rsidR="00725B61" w:rsidRPr="00725B61" w:rsidRDefault="00725B61" w:rsidP="00725B61">
      <w:pPr>
        <w:pStyle w:val="Listaszerbekezds"/>
        <w:jc w:val="both"/>
        <w:rPr>
          <w:b/>
        </w:rPr>
      </w:pPr>
    </w:p>
    <w:p w14:paraId="54370F0A" w14:textId="132E6672" w:rsidR="00725B61" w:rsidRDefault="00725B61" w:rsidP="00F63C1C">
      <w:pPr>
        <w:jc w:val="both"/>
      </w:pPr>
    </w:p>
    <w:p w14:paraId="4FF4DD0E" w14:textId="32E3AA88" w:rsidR="00F63C1C" w:rsidRDefault="00F63C1C" w:rsidP="00F63C1C">
      <w:pPr>
        <w:jc w:val="both"/>
      </w:pPr>
      <w:r>
        <w:t>Jogi ellenjegyzés: 2025. október….</w:t>
      </w:r>
    </w:p>
    <w:p w14:paraId="4BD221B7" w14:textId="77777777" w:rsidR="00F63C1C" w:rsidRDefault="00F63C1C" w:rsidP="00F63C1C">
      <w:pPr>
        <w:jc w:val="both"/>
      </w:pPr>
    </w:p>
    <w:p w14:paraId="3AA5D50D" w14:textId="77777777" w:rsidR="00F63C1C" w:rsidRDefault="00F63C1C" w:rsidP="00F63C1C">
      <w:pPr>
        <w:jc w:val="both"/>
      </w:pPr>
    </w:p>
    <w:p w14:paraId="04152375" w14:textId="77777777" w:rsidR="00F63C1C" w:rsidRDefault="00F63C1C" w:rsidP="00F63C1C">
      <w:pPr>
        <w:jc w:val="both"/>
      </w:pPr>
    </w:p>
    <w:p w14:paraId="5FFD463B" w14:textId="65DEEF16" w:rsidR="00F63C1C" w:rsidRDefault="00F63C1C" w:rsidP="00F63C1C">
      <w:pPr>
        <w:jc w:val="both"/>
      </w:pPr>
      <w:r>
        <w:tab/>
      </w:r>
      <w:r>
        <w:tab/>
      </w:r>
      <w:r>
        <w:tab/>
        <w:t xml:space="preserve">Dr. Rennerné Dr. Radvánszki Anikó </w:t>
      </w:r>
    </w:p>
    <w:p w14:paraId="3C660E20" w14:textId="25CE1F5F" w:rsidR="00F63C1C" w:rsidRDefault="00F63C1C" w:rsidP="00F63C1C">
      <w:pPr>
        <w:jc w:val="both"/>
      </w:pPr>
      <w:r>
        <w:tab/>
      </w:r>
      <w:r>
        <w:tab/>
      </w:r>
      <w:r>
        <w:tab/>
      </w:r>
      <w:r>
        <w:tab/>
      </w:r>
      <w:r>
        <w:tab/>
        <w:t>jegyző</w:t>
      </w:r>
    </w:p>
    <w:sectPr w:rsidR="00F63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D42CF"/>
    <w:multiLevelType w:val="hybridMultilevel"/>
    <w:tmpl w:val="B65ED99E"/>
    <w:lvl w:ilvl="0" w:tplc="3CD4F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22F04"/>
    <w:multiLevelType w:val="hybridMultilevel"/>
    <w:tmpl w:val="9766C1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880697">
    <w:abstractNumId w:val="0"/>
  </w:num>
  <w:num w:numId="2" w16cid:durableId="15363801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F1"/>
    <w:rsid w:val="00145E48"/>
    <w:rsid w:val="001F64E4"/>
    <w:rsid w:val="00362B7B"/>
    <w:rsid w:val="003A7B89"/>
    <w:rsid w:val="00442CE9"/>
    <w:rsid w:val="004A48F1"/>
    <w:rsid w:val="00725B61"/>
    <w:rsid w:val="00BE7B7B"/>
    <w:rsid w:val="00E67798"/>
    <w:rsid w:val="00EB3201"/>
    <w:rsid w:val="00EF3598"/>
    <w:rsid w:val="00F6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95D94"/>
  <w15:chartTrackingRefBased/>
  <w15:docId w15:val="{B7615ACA-9BA2-4C51-A840-1B7541E0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B7B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A4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A48F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A48F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A48F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A48F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A48F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A48F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A48F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A48F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A48F1"/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A48F1"/>
    <w:rPr>
      <w:rFonts w:asciiTheme="minorHAnsi" w:eastAsiaTheme="majorEastAsia" w:hAnsiTheme="minorHAnsi" w:cstheme="majorBidi"/>
      <w:i/>
      <w:iCs/>
      <w:color w:val="2F5496" w:themeColor="accent1" w:themeShade="BF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A48F1"/>
    <w:rPr>
      <w:rFonts w:asciiTheme="minorHAnsi" w:eastAsiaTheme="majorEastAsia" w:hAnsiTheme="minorHAnsi" w:cstheme="majorBidi"/>
      <w:color w:val="2F5496" w:themeColor="accent1" w:themeShade="BF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A48F1"/>
    <w:rPr>
      <w:rFonts w:asciiTheme="minorHAnsi" w:eastAsiaTheme="majorEastAsia" w:hAnsiTheme="minorHAnsi" w:cstheme="majorBidi"/>
      <w:i/>
      <w:iCs/>
      <w:color w:val="595959" w:themeColor="text1" w:themeTint="A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A48F1"/>
    <w:rPr>
      <w:rFonts w:asciiTheme="minorHAnsi" w:eastAsiaTheme="majorEastAsia" w:hAnsiTheme="minorHAnsi" w:cstheme="majorBidi"/>
      <w:color w:val="595959" w:themeColor="text1" w:themeTint="A6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A48F1"/>
    <w:rPr>
      <w:rFonts w:asciiTheme="minorHAnsi" w:eastAsiaTheme="majorEastAsia" w:hAnsiTheme="minorHAnsi" w:cstheme="majorBidi"/>
      <w:i/>
      <w:iCs/>
      <w:color w:val="272727" w:themeColor="text1" w:themeTint="D8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A48F1"/>
    <w:rPr>
      <w:rFonts w:asciiTheme="minorHAnsi" w:eastAsiaTheme="majorEastAsia" w:hAnsiTheme="minorHAnsi" w:cstheme="majorBidi"/>
      <w:color w:val="272727" w:themeColor="text1" w:themeTint="D8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4A48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A48F1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4A48F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A48F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hu-HU"/>
    </w:rPr>
  </w:style>
  <w:style w:type="paragraph" w:styleId="Idzet">
    <w:name w:val="Quote"/>
    <w:basedOn w:val="Norml"/>
    <w:next w:val="Norml"/>
    <w:link w:val="IdzetChar"/>
    <w:uiPriority w:val="29"/>
    <w:qFormat/>
    <w:rsid w:val="004A48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A48F1"/>
    <w:rPr>
      <w:rFonts w:ascii="Times New Roman" w:hAnsi="Times New Roman"/>
      <w:i/>
      <w:iCs/>
      <w:color w:val="404040" w:themeColor="text1" w:themeTint="BF"/>
      <w:lang w:eastAsia="hu-HU"/>
    </w:rPr>
  </w:style>
  <w:style w:type="character" w:styleId="Erskiemels">
    <w:name w:val="Intense Emphasis"/>
    <w:basedOn w:val="Bekezdsalapbettpusa"/>
    <w:uiPriority w:val="21"/>
    <w:qFormat/>
    <w:rsid w:val="004A48F1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A48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A48F1"/>
    <w:rPr>
      <w:rFonts w:ascii="Times New Roman" w:hAnsi="Times New Roman"/>
      <w:i/>
      <w:iCs/>
      <w:color w:val="2F5496" w:themeColor="accent1" w:themeShade="BF"/>
      <w:lang w:eastAsia="hu-HU"/>
    </w:rPr>
  </w:style>
  <w:style w:type="character" w:styleId="Ershivatkozs">
    <w:name w:val="Intense Reference"/>
    <w:basedOn w:val="Bekezdsalapbettpusa"/>
    <w:uiPriority w:val="32"/>
    <w:qFormat/>
    <w:rsid w:val="004A48F1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725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3</cp:revision>
  <dcterms:created xsi:type="dcterms:W3CDTF">2025-10-13T18:03:00Z</dcterms:created>
  <dcterms:modified xsi:type="dcterms:W3CDTF">2025-10-16T11:10:00Z</dcterms:modified>
</cp:coreProperties>
</file>